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C206" w14:textId="63BB4919" w:rsidR="003E5AD7" w:rsidRPr="00A97C7B" w:rsidRDefault="005A7545" w:rsidP="005A7545">
      <w:pPr>
        <w:rPr>
          <w:rFonts w:ascii="Comic Sans MS" w:eastAsia="Comic Sans MS" w:hAnsi="Comic Sans MS" w:cs="Comic Sans MS"/>
          <w:b/>
          <w:bCs/>
          <w:sz w:val="32"/>
          <w:szCs w:val="36"/>
          <w:u w:val="single"/>
        </w:rPr>
      </w:pPr>
      <w:bookmarkStart w:id="0" w:name="_GoBack"/>
      <w:bookmarkEnd w:id="0"/>
      <w:r w:rsidRPr="00A97C7B">
        <w:rPr>
          <w:rFonts w:ascii="Comic Sans MS" w:eastAsia="Comic Sans MS" w:hAnsi="Comic Sans MS" w:cs="Comic Sans MS"/>
          <w:b/>
          <w:bCs/>
          <w:sz w:val="32"/>
          <w:szCs w:val="36"/>
          <w:u w:val="single"/>
        </w:rPr>
        <w:t xml:space="preserve">Year </w:t>
      </w:r>
      <w:r w:rsidR="00BB3DCA">
        <w:rPr>
          <w:rFonts w:ascii="Comic Sans MS" w:eastAsia="Comic Sans MS" w:hAnsi="Comic Sans MS" w:cs="Comic Sans MS"/>
          <w:b/>
          <w:bCs/>
          <w:sz w:val="32"/>
          <w:szCs w:val="36"/>
          <w:u w:val="single"/>
        </w:rPr>
        <w:t>8</w:t>
      </w:r>
      <w:r w:rsidRPr="00A97C7B">
        <w:rPr>
          <w:rFonts w:ascii="Comic Sans MS" w:eastAsia="Comic Sans MS" w:hAnsi="Comic Sans MS" w:cs="Comic Sans MS"/>
          <w:b/>
          <w:bCs/>
          <w:sz w:val="32"/>
          <w:szCs w:val="36"/>
          <w:u w:val="single"/>
        </w:rPr>
        <w:t xml:space="preserve"> – Revision List</w:t>
      </w:r>
    </w:p>
    <w:tbl>
      <w:tblPr>
        <w:tblW w:w="11199" w:type="dxa"/>
        <w:tblInd w:w="-1003" w:type="dxa"/>
        <w:tblLook w:val="04A0" w:firstRow="1" w:lastRow="0" w:firstColumn="1" w:lastColumn="0" w:noHBand="0" w:noVBand="1"/>
      </w:tblPr>
      <w:tblGrid>
        <w:gridCol w:w="8648"/>
        <w:gridCol w:w="2551"/>
      </w:tblGrid>
      <w:tr w:rsidR="005A7545" w:rsidRPr="00BB3DCA" w14:paraId="6A7809B1" w14:textId="77777777" w:rsidTr="00BB3DCA">
        <w:trPr>
          <w:trHeight w:val="2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08161" w14:textId="43972244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b/>
                <w:bCs/>
                <w:color w:val="000000"/>
                <w:sz w:val="40"/>
                <w:szCs w:val="40"/>
              </w:rPr>
              <w:t>Topics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04446" w14:textId="77777777" w:rsidR="005A7545" w:rsidRPr="00BB3DCA" w:rsidRDefault="005A7545" w:rsidP="005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b/>
                <w:bCs/>
                <w:color w:val="000000"/>
                <w:sz w:val="40"/>
                <w:szCs w:val="40"/>
              </w:rPr>
              <w:t>Revised it?</w:t>
            </w:r>
          </w:p>
        </w:tc>
      </w:tr>
      <w:tr w:rsidR="00A97C7B" w:rsidRPr="00BB3DCA" w14:paraId="7E905984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1C342" w14:textId="2C200458" w:rsidR="00A97C7B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Parts of a circle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C77E4" w14:textId="77777777" w:rsidR="00A97C7B" w:rsidRPr="00BB3DCA" w:rsidRDefault="00A97C7B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</w:p>
        </w:tc>
      </w:tr>
      <w:tr w:rsidR="005A7545" w:rsidRPr="00BB3DCA" w14:paraId="58DF2E7B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C9A48" w14:textId="11EDD0E8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Converting between fractions, decimals and percentages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792FF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5A5DB61F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70977" w14:textId="34CD5129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Percentage increase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2D977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656C914A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0A1E5" w14:textId="546D0C4C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Percentage change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FB7D6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506FA1FA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EAA2A" w14:textId="401DC6FF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Calculating a percentage of an amount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2BE68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710BA1A2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5D9F2" w14:textId="2FE2D5BE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Probabilities in a table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708DC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4E44531E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4A927" w14:textId="2565D6BF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 xml:space="preserve">Listing outcomes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A2D2F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2FA8BE56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5873B" w14:textId="23C937C5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Angles on a straight 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1BA66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061A25B3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AB691" w14:textId="4452972C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Angles at a point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AC3E7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74C2A645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50105" w14:textId="1EBD5E2D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Angles in parallel lines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4F11D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2EC3E46C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1A2DE" w14:textId="5B03CA18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Angles in polygons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21DF4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31AF1C3F" w14:textId="77777777" w:rsidTr="009014B4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1EC15A" w14:textId="05CF8027" w:rsidR="005A7545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Expanding a single bracket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C636D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5265E036" w14:textId="77777777" w:rsidTr="009014B4">
        <w:trPr>
          <w:trHeight w:val="2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79F3" w14:textId="6AF12FEE" w:rsidR="005A7545" w:rsidRPr="00BB3DCA" w:rsidRDefault="009014B4" w:rsidP="00BB3DCA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Factorising (single bracket)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29AE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9014B4" w:rsidRPr="00BB3DCA" w14:paraId="6AA9B88A" w14:textId="77777777" w:rsidTr="009014B4">
        <w:trPr>
          <w:trHeight w:val="2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4CDE" w14:textId="3AC005EB" w:rsidR="009014B4" w:rsidRPr="00BB3DCA" w:rsidRDefault="009014B4" w:rsidP="00BB3DCA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Index laws (or laws of indices)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D0D2" w14:textId="77777777" w:rsidR="009014B4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</w:p>
        </w:tc>
      </w:tr>
      <w:tr w:rsidR="009014B4" w:rsidRPr="00BB3DCA" w14:paraId="5BDAA2E9" w14:textId="77777777" w:rsidTr="009014B4">
        <w:trPr>
          <w:trHeight w:val="20"/>
        </w:trPr>
        <w:tc>
          <w:tcPr>
            <w:tcW w:w="8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ED26B" w14:textId="73344AD8" w:rsidR="009014B4" w:rsidRPr="00BB3DCA" w:rsidRDefault="009014B4" w:rsidP="00BB3DCA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Nth term (linear sequences)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B3FC8" w14:textId="77777777" w:rsidR="009014B4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</w:p>
        </w:tc>
      </w:tr>
      <w:tr w:rsidR="009014B4" w:rsidRPr="00BB3DCA" w14:paraId="01394E4F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3F6C2" w14:textId="695D990D" w:rsidR="009014B4" w:rsidRPr="00BB3DCA" w:rsidRDefault="009014B4" w:rsidP="00BB3DCA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Simplifying ratios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E4F69" w14:textId="77777777" w:rsidR="009014B4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</w:p>
        </w:tc>
      </w:tr>
      <w:tr w:rsidR="009014B4" w:rsidRPr="00BB3DCA" w14:paraId="3567616F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64099" w14:textId="72580B6A" w:rsidR="009014B4" w:rsidRPr="00BB3DCA" w:rsidRDefault="009014B4" w:rsidP="00BB3DCA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Interpreting part of a ratio as a fraction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90D7E" w14:textId="77777777" w:rsidR="009014B4" w:rsidRPr="00BB3DCA" w:rsidRDefault="009014B4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</w:p>
        </w:tc>
      </w:tr>
    </w:tbl>
    <w:p w14:paraId="5ECF32DF" w14:textId="77777777" w:rsidR="005A7545" w:rsidRDefault="005A7545" w:rsidP="005A7545">
      <w:pPr>
        <w:rPr>
          <w:rFonts w:ascii="Comic Sans MS" w:eastAsia="Comic Sans MS" w:hAnsi="Comic Sans MS" w:cs="Comic Sans MS"/>
          <w:sz w:val="36"/>
          <w:szCs w:val="36"/>
        </w:rPr>
      </w:pPr>
    </w:p>
    <w:sectPr w:rsidR="005A7545" w:rsidSect="00BB3DCA">
      <w:pgSz w:w="12240" w:h="15840"/>
      <w:pgMar w:top="567" w:right="1440" w:bottom="0" w:left="1440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A2D60" w14:textId="77777777" w:rsidR="005A7545" w:rsidRDefault="005A7545" w:rsidP="005A7545">
      <w:pPr>
        <w:spacing w:after="0" w:line="240" w:lineRule="auto"/>
      </w:pPr>
      <w:r>
        <w:separator/>
      </w:r>
    </w:p>
  </w:endnote>
  <w:endnote w:type="continuationSeparator" w:id="0">
    <w:p w14:paraId="253F3479" w14:textId="77777777" w:rsidR="005A7545" w:rsidRDefault="005A7545" w:rsidP="005A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8E2E6" w14:textId="77777777" w:rsidR="005A7545" w:rsidRDefault="005A7545" w:rsidP="005A7545">
      <w:pPr>
        <w:spacing w:after="0" w:line="240" w:lineRule="auto"/>
      </w:pPr>
      <w:r>
        <w:separator/>
      </w:r>
    </w:p>
  </w:footnote>
  <w:footnote w:type="continuationSeparator" w:id="0">
    <w:p w14:paraId="33A77611" w14:textId="77777777" w:rsidR="005A7545" w:rsidRDefault="005A7545" w:rsidP="005A7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D7"/>
    <w:rsid w:val="0038180D"/>
    <w:rsid w:val="003E5AD7"/>
    <w:rsid w:val="005619F4"/>
    <w:rsid w:val="005A7545"/>
    <w:rsid w:val="009014B4"/>
    <w:rsid w:val="00A97C7B"/>
    <w:rsid w:val="00B61952"/>
    <w:rsid w:val="00B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75C2"/>
  <w15:docId w15:val="{6AC69A2F-7095-4240-90AC-4E28A651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4A"/>
  </w:style>
  <w:style w:type="paragraph" w:styleId="Footer">
    <w:name w:val="footer"/>
    <w:basedOn w:val="Normal"/>
    <w:link w:val="FooterChar"/>
    <w:uiPriority w:val="99"/>
    <w:unhideWhenUsed/>
    <w:rsid w:val="002A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4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pAfQDoqtN0XgYu8IpV+BcGIzw==">AMUW2mVXsuNzcLRNMFcui+ERkmZVPF2mvV7SlnjiQZGhaRjqZ2+QQTkKcAUN1nSog4qnJEhhmpvIblhe8C9t8zficqZljCUyajVSo9xf/zXpcFCTg+WQrDwX4ODbS35QH5Er0k/DqtNY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Hanson</dc:creator>
  <cp:lastModifiedBy>Windows User</cp:lastModifiedBy>
  <cp:revision>2</cp:revision>
  <dcterms:created xsi:type="dcterms:W3CDTF">2022-05-24T06:18:00Z</dcterms:created>
  <dcterms:modified xsi:type="dcterms:W3CDTF">2022-05-24T06:18:00Z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0x0101009E575F7AD6540C43989D766CB63C9561</vt:lpwstr>
  </property>
</Properties>
</file>